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center"/>
        <w:rPr>
          <w:b/>
          <w:bCs/>
          <w:sz w:val="36"/>
          <w:szCs w:val="36"/>
        </w:rPr>
      </w:pPr>
      <w:r>
        <w:rPr>
          <w:b/>
          <w:bCs/>
          <w:sz w:val="36"/>
          <w:szCs w:val="36"/>
        </w:rPr>
        <w:t>2023 Shanghai International Cross border E-commerce Industry Belt Expo Booth Application Form</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718"/>
        <w:gridCol w:w="464"/>
        <w:gridCol w:w="530"/>
        <w:gridCol w:w="1648"/>
        <w:gridCol w:w="726"/>
        <w:gridCol w:w="1015"/>
        <w:gridCol w:w="437"/>
        <w:gridCol w:w="57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vMerge w:val="restart"/>
            <w:shd w:val="clear" w:color="auto" w:fill="auto"/>
            <w:vAlign w:val="center"/>
          </w:tcPr>
          <w:p>
            <w:pPr>
              <w:snapToGrid w:val="0"/>
              <w:spacing w:before="62" w:beforeLines="20" w:after="62" w:afterLines="20"/>
              <w:jc w:val="center"/>
              <w:rPr>
                <w:b/>
                <w:bCs/>
                <w:szCs w:val="21"/>
              </w:rPr>
            </w:pPr>
            <w:r>
              <w:rPr>
                <w:szCs w:val="21"/>
              </w:rPr>
              <w:t>Unit Name</w:t>
            </w:r>
          </w:p>
        </w:tc>
        <w:tc>
          <w:tcPr>
            <w:tcW w:w="872" w:type="pct"/>
            <w:shd w:val="clear" w:color="auto" w:fill="auto"/>
            <w:vAlign w:val="center"/>
          </w:tcPr>
          <w:p>
            <w:pPr>
              <w:snapToGrid w:val="0"/>
              <w:spacing w:before="62" w:beforeLines="20" w:after="62" w:afterLines="20"/>
              <w:jc w:val="center"/>
              <w:rPr>
                <w:szCs w:val="21"/>
              </w:rPr>
            </w:pPr>
            <w:r>
              <w:rPr>
                <w:szCs w:val="21"/>
              </w:rPr>
              <w:t>Chinese</w:t>
            </w:r>
          </w:p>
        </w:tc>
        <w:tc>
          <w:tcPr>
            <w:tcW w:w="3471" w:type="pct"/>
            <w:gridSpan w:val="8"/>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vMerge w:val="continue"/>
            <w:shd w:val="clear" w:color="auto" w:fill="auto"/>
            <w:vAlign w:val="center"/>
          </w:tcPr>
          <w:p>
            <w:pPr>
              <w:snapToGrid w:val="0"/>
              <w:spacing w:before="62" w:beforeLines="20" w:after="62" w:afterLines="20"/>
              <w:jc w:val="center"/>
              <w:rPr>
                <w:b/>
                <w:bCs/>
                <w:szCs w:val="21"/>
              </w:rPr>
            </w:pPr>
          </w:p>
        </w:tc>
        <w:tc>
          <w:tcPr>
            <w:tcW w:w="872" w:type="pct"/>
            <w:shd w:val="clear" w:color="auto" w:fill="auto"/>
            <w:vAlign w:val="center"/>
          </w:tcPr>
          <w:p>
            <w:pPr>
              <w:snapToGrid w:val="0"/>
              <w:spacing w:before="62" w:beforeLines="20" w:after="62" w:afterLines="20"/>
              <w:jc w:val="center"/>
              <w:rPr>
                <w:szCs w:val="21"/>
              </w:rPr>
            </w:pPr>
            <w:r>
              <w:rPr>
                <w:szCs w:val="21"/>
              </w:rPr>
              <w:t>English</w:t>
            </w:r>
          </w:p>
        </w:tc>
        <w:tc>
          <w:tcPr>
            <w:tcW w:w="3471" w:type="pct"/>
            <w:gridSpan w:val="8"/>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b/>
                <w:bCs/>
                <w:szCs w:val="21"/>
              </w:rPr>
            </w:pPr>
            <w:r>
              <w:rPr>
                <w:szCs w:val="21"/>
              </w:rPr>
              <w:t>Address</w:t>
            </w:r>
          </w:p>
        </w:tc>
        <w:tc>
          <w:tcPr>
            <w:tcW w:w="2580" w:type="pct"/>
            <w:gridSpan w:val="5"/>
            <w:shd w:val="clear" w:color="auto" w:fill="auto"/>
            <w:vAlign w:val="center"/>
          </w:tcPr>
          <w:p>
            <w:pPr>
              <w:snapToGrid w:val="0"/>
              <w:spacing w:before="62" w:beforeLines="20" w:after="62" w:afterLines="20"/>
              <w:jc w:val="center"/>
              <w:rPr>
                <w:szCs w:val="21"/>
              </w:rPr>
            </w:pPr>
          </w:p>
        </w:tc>
        <w:tc>
          <w:tcPr>
            <w:tcW w:w="1027" w:type="pct"/>
            <w:gridSpan w:val="3"/>
            <w:shd w:val="clear" w:color="auto" w:fill="auto"/>
            <w:vAlign w:val="center"/>
          </w:tcPr>
          <w:p>
            <w:pPr>
              <w:snapToGrid w:val="0"/>
              <w:spacing w:before="62" w:beforeLines="20" w:after="62" w:afterLines="20"/>
              <w:jc w:val="center"/>
              <w:rPr>
                <w:szCs w:val="21"/>
              </w:rPr>
            </w:pPr>
            <w:r>
              <w:rPr>
                <w:szCs w:val="21"/>
              </w:rPr>
              <w:t>Website</w:t>
            </w:r>
          </w:p>
        </w:tc>
        <w:tc>
          <w:tcPr>
            <w:tcW w:w="736" w:type="pct"/>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szCs w:val="21"/>
              </w:rPr>
            </w:pPr>
            <w:r>
              <w:rPr>
                <w:szCs w:val="21"/>
              </w:rPr>
              <w:t>Unit Type</w:t>
            </w:r>
          </w:p>
        </w:tc>
        <w:tc>
          <w:tcPr>
            <w:tcW w:w="4343" w:type="pct"/>
            <w:gridSpan w:val="9"/>
            <w:shd w:val="clear" w:color="auto" w:fill="auto"/>
            <w:vAlign w:val="center"/>
          </w:tcPr>
          <w:p>
            <w:pPr>
              <w:snapToGrid w:val="0"/>
              <w:spacing w:before="62" w:beforeLines="20" w:after="62" w:afterLines="20"/>
              <w:rPr>
                <w:szCs w:val="21"/>
              </w:rPr>
            </w:pPr>
            <w:r>
              <w:rPr>
                <w:rFonts w:ascii="宋体" w:hAnsi="宋体"/>
                <w:szCs w:val="21"/>
              </w:rPr>
              <w:t>□</w:t>
            </w:r>
            <w:r>
              <w:rPr>
                <w:szCs w:val="21"/>
              </w:rPr>
              <w:t xml:space="preserve">Government Department  </w:t>
            </w:r>
            <w:r>
              <w:rPr>
                <w:rFonts w:ascii="宋体" w:hAnsi="宋体"/>
                <w:szCs w:val="21"/>
              </w:rPr>
              <w:t>□</w:t>
            </w:r>
            <w:r>
              <w:rPr>
                <w:szCs w:val="21"/>
              </w:rPr>
              <w:t xml:space="preserve">Public Institutions  </w:t>
            </w:r>
            <w:r>
              <w:rPr>
                <w:rFonts w:ascii="宋体" w:hAnsi="宋体"/>
                <w:szCs w:val="21"/>
              </w:rPr>
              <w:t>□</w:t>
            </w:r>
            <w:r>
              <w:rPr>
                <w:szCs w:val="21"/>
              </w:rPr>
              <w:t xml:space="preserve">Social Organization  </w:t>
            </w:r>
            <w:r>
              <w:rPr>
                <w:rFonts w:ascii="宋体" w:hAnsi="宋体"/>
                <w:szCs w:val="21"/>
              </w:rPr>
              <w:t>□</w:t>
            </w:r>
            <w:r>
              <w:rPr>
                <w:szCs w:val="21"/>
              </w:rPr>
              <w:t xml:space="preserve">State-owned Enterprise </w:t>
            </w:r>
            <w:r>
              <w:rPr>
                <w:rFonts w:ascii="宋体" w:hAnsi="宋体"/>
                <w:szCs w:val="21"/>
              </w:rPr>
              <w:t>□</w:t>
            </w:r>
            <w:r>
              <w:rPr>
                <w:szCs w:val="21"/>
              </w:rPr>
              <w:t xml:space="preserve">Private Enterprise </w:t>
            </w:r>
            <w:r>
              <w:rPr>
                <w:rFonts w:ascii="宋体" w:hAnsi="宋体"/>
                <w:szCs w:val="21"/>
              </w:rPr>
              <w:t>□</w:t>
            </w:r>
            <w:r>
              <w:rPr>
                <w:szCs w:val="21"/>
              </w:rPr>
              <w:t xml:space="preserve">Wholly Foreign-owned  </w:t>
            </w:r>
            <w:r>
              <w:rPr>
                <w:rFonts w:ascii="宋体" w:hAnsi="宋体"/>
                <w:szCs w:val="21"/>
              </w:rPr>
              <w:t>□</w:t>
            </w:r>
            <w:r>
              <w:rPr>
                <w:szCs w:val="21"/>
              </w:rPr>
              <w:t>Sino-foreign Joint Venture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szCs w:val="21"/>
              </w:rPr>
            </w:pPr>
            <w:r>
              <w:rPr>
                <w:szCs w:val="21"/>
              </w:rPr>
              <w:t>Leading Enterprise</w:t>
            </w:r>
          </w:p>
        </w:tc>
        <w:tc>
          <w:tcPr>
            <w:tcW w:w="4343" w:type="pct"/>
            <w:gridSpan w:val="9"/>
            <w:shd w:val="clear" w:color="auto" w:fill="auto"/>
            <w:vAlign w:val="center"/>
          </w:tcPr>
          <w:p>
            <w:pPr>
              <w:snapToGrid w:val="0"/>
              <w:spacing w:before="62" w:beforeLines="20" w:after="62" w:afterLines="20"/>
              <w:jc w:val="center"/>
              <w:rPr>
                <w:szCs w:val="21"/>
              </w:rPr>
            </w:pPr>
            <w:r>
              <w:rPr>
                <w:rFonts w:ascii="宋体" w:hAnsi="宋体"/>
                <w:szCs w:val="21"/>
              </w:rPr>
              <w:t>□</w:t>
            </w:r>
            <w:r>
              <w:rPr>
                <w:szCs w:val="21"/>
              </w:rPr>
              <w:t xml:space="preserve">National Level    </w:t>
            </w:r>
            <w:r>
              <w:rPr>
                <w:rFonts w:ascii="宋体" w:hAnsi="宋体"/>
                <w:szCs w:val="21"/>
              </w:rPr>
              <w:t>□</w:t>
            </w:r>
            <w:r>
              <w:rPr>
                <w:szCs w:val="21"/>
              </w:rPr>
              <w:t>Provincial (Municipality/Autonomous Region)Level</w:t>
            </w:r>
          </w:p>
          <w:p>
            <w:pPr>
              <w:snapToGrid w:val="0"/>
              <w:spacing w:before="62" w:beforeLines="20" w:after="62" w:afterLines="20"/>
              <w:jc w:val="center"/>
              <w:rPr>
                <w:szCs w:val="21"/>
              </w:rPr>
            </w:pPr>
            <w:r>
              <w:rPr>
                <w:rFonts w:ascii="宋体" w:hAnsi="宋体"/>
                <w:szCs w:val="21"/>
              </w:rPr>
              <w:t>□</w:t>
            </w:r>
            <w:r>
              <w:rPr>
                <w:szCs w:val="21"/>
              </w:rPr>
              <w:t xml:space="preserve">Prefectural Level  </w:t>
            </w:r>
            <w:r>
              <w:rPr>
                <w:rFonts w:ascii="宋体" w:hAnsi="宋体"/>
                <w:szCs w:val="21"/>
              </w:rPr>
              <w:t>□</w:t>
            </w:r>
            <w:r>
              <w:rPr>
                <w:szCs w:val="21"/>
              </w:rPr>
              <w:t>Non-leading Enterprises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szCs w:val="21"/>
              </w:rPr>
            </w:pPr>
            <w:r>
              <w:rPr>
                <w:szCs w:val="21"/>
              </w:rPr>
              <w:t>Person in charge</w:t>
            </w:r>
          </w:p>
        </w:tc>
        <w:tc>
          <w:tcPr>
            <w:tcW w:w="872" w:type="pct"/>
            <w:shd w:val="clear" w:color="auto" w:fill="auto"/>
            <w:vAlign w:val="center"/>
          </w:tcPr>
          <w:p>
            <w:pPr>
              <w:snapToGrid w:val="0"/>
              <w:spacing w:before="62" w:beforeLines="20" w:after="62" w:afterLines="20"/>
              <w:jc w:val="center"/>
              <w:rPr>
                <w:szCs w:val="21"/>
              </w:rPr>
            </w:pPr>
          </w:p>
        </w:tc>
        <w:tc>
          <w:tcPr>
            <w:tcW w:w="504" w:type="pct"/>
            <w:gridSpan w:val="2"/>
            <w:shd w:val="clear" w:color="auto" w:fill="auto"/>
            <w:vAlign w:val="center"/>
          </w:tcPr>
          <w:p>
            <w:pPr>
              <w:snapToGrid w:val="0"/>
              <w:spacing w:before="62" w:beforeLines="20" w:after="62" w:afterLines="20"/>
              <w:jc w:val="center"/>
              <w:rPr>
                <w:szCs w:val="21"/>
              </w:rPr>
            </w:pPr>
            <w:r>
              <w:rPr>
                <w:szCs w:val="21"/>
              </w:rPr>
              <w:t>Position</w:t>
            </w:r>
          </w:p>
        </w:tc>
        <w:tc>
          <w:tcPr>
            <w:tcW w:w="1204" w:type="pct"/>
            <w:gridSpan w:val="2"/>
            <w:shd w:val="clear" w:color="auto" w:fill="auto"/>
            <w:vAlign w:val="center"/>
          </w:tcPr>
          <w:p>
            <w:pPr>
              <w:snapToGrid w:val="0"/>
              <w:spacing w:before="62" w:beforeLines="20" w:after="62" w:afterLines="20"/>
              <w:jc w:val="center"/>
              <w:rPr>
                <w:szCs w:val="21"/>
              </w:rPr>
            </w:pPr>
          </w:p>
        </w:tc>
        <w:tc>
          <w:tcPr>
            <w:tcW w:w="515" w:type="pct"/>
            <w:shd w:val="clear" w:color="auto" w:fill="auto"/>
            <w:vAlign w:val="center"/>
          </w:tcPr>
          <w:p>
            <w:pPr>
              <w:snapToGrid w:val="0"/>
              <w:spacing w:before="62" w:beforeLines="20" w:after="62" w:afterLines="20"/>
              <w:jc w:val="center"/>
              <w:rPr>
                <w:szCs w:val="21"/>
              </w:rPr>
            </w:pPr>
            <w:r>
              <w:rPr>
                <w:szCs w:val="21"/>
              </w:rPr>
              <w:t>E-mail</w:t>
            </w:r>
          </w:p>
        </w:tc>
        <w:tc>
          <w:tcPr>
            <w:tcW w:w="1248" w:type="pct"/>
            <w:gridSpan w:val="3"/>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szCs w:val="21"/>
              </w:rPr>
            </w:pPr>
            <w:r>
              <w:rPr>
                <w:szCs w:val="21"/>
              </w:rPr>
              <w:t>Contact Information</w:t>
            </w:r>
          </w:p>
        </w:tc>
        <w:tc>
          <w:tcPr>
            <w:tcW w:w="3095" w:type="pct"/>
            <w:gridSpan w:val="6"/>
            <w:shd w:val="clear" w:color="auto" w:fill="auto"/>
            <w:vAlign w:val="center"/>
          </w:tcPr>
          <w:p>
            <w:pPr>
              <w:snapToGrid w:val="0"/>
              <w:spacing w:before="62" w:beforeLines="20" w:after="62" w:afterLines="20"/>
              <w:rPr>
                <w:szCs w:val="21"/>
              </w:rPr>
            </w:pPr>
            <w:r>
              <w:rPr>
                <w:szCs w:val="21"/>
              </w:rPr>
              <w:t>Area Code:    Officer Tel:          Mobile Phone:</w:t>
            </w:r>
          </w:p>
        </w:tc>
        <w:tc>
          <w:tcPr>
            <w:tcW w:w="512" w:type="pct"/>
            <w:gridSpan w:val="2"/>
            <w:shd w:val="clear" w:color="auto" w:fill="auto"/>
            <w:vAlign w:val="center"/>
          </w:tcPr>
          <w:p>
            <w:pPr>
              <w:snapToGrid w:val="0"/>
              <w:spacing w:before="62" w:beforeLines="20" w:after="62" w:afterLines="20"/>
              <w:jc w:val="center"/>
              <w:rPr>
                <w:szCs w:val="21"/>
              </w:rPr>
            </w:pPr>
            <w:r>
              <w:rPr>
                <w:szCs w:val="21"/>
              </w:rPr>
              <w:t>WeChat</w:t>
            </w:r>
          </w:p>
        </w:tc>
        <w:tc>
          <w:tcPr>
            <w:tcW w:w="736" w:type="pct"/>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szCs w:val="21"/>
              </w:rPr>
            </w:pPr>
            <w:r>
              <w:rPr>
                <w:szCs w:val="21"/>
              </w:rPr>
              <w:t>Exhibitor Contact</w:t>
            </w:r>
          </w:p>
        </w:tc>
        <w:tc>
          <w:tcPr>
            <w:tcW w:w="872" w:type="pct"/>
            <w:shd w:val="clear" w:color="auto" w:fill="auto"/>
            <w:vAlign w:val="center"/>
          </w:tcPr>
          <w:p>
            <w:pPr>
              <w:snapToGrid w:val="0"/>
              <w:spacing w:before="62" w:beforeLines="20" w:after="62" w:afterLines="20"/>
              <w:jc w:val="center"/>
              <w:rPr>
                <w:szCs w:val="21"/>
              </w:rPr>
            </w:pPr>
          </w:p>
        </w:tc>
        <w:tc>
          <w:tcPr>
            <w:tcW w:w="504" w:type="pct"/>
            <w:gridSpan w:val="2"/>
            <w:shd w:val="clear" w:color="auto" w:fill="auto"/>
            <w:vAlign w:val="center"/>
          </w:tcPr>
          <w:p>
            <w:pPr>
              <w:snapToGrid w:val="0"/>
              <w:spacing w:before="62" w:beforeLines="20" w:after="62" w:afterLines="20"/>
              <w:jc w:val="center"/>
              <w:rPr>
                <w:szCs w:val="21"/>
              </w:rPr>
            </w:pPr>
            <w:r>
              <w:rPr>
                <w:szCs w:val="21"/>
              </w:rPr>
              <w:t>Position</w:t>
            </w:r>
          </w:p>
        </w:tc>
        <w:tc>
          <w:tcPr>
            <w:tcW w:w="1204" w:type="pct"/>
            <w:gridSpan w:val="2"/>
            <w:shd w:val="clear" w:color="auto" w:fill="auto"/>
            <w:vAlign w:val="center"/>
          </w:tcPr>
          <w:p>
            <w:pPr>
              <w:snapToGrid w:val="0"/>
              <w:spacing w:before="62" w:beforeLines="20" w:after="62" w:afterLines="20"/>
              <w:jc w:val="center"/>
              <w:rPr>
                <w:szCs w:val="21"/>
              </w:rPr>
            </w:pPr>
          </w:p>
        </w:tc>
        <w:tc>
          <w:tcPr>
            <w:tcW w:w="515" w:type="pct"/>
            <w:shd w:val="clear" w:color="auto" w:fill="auto"/>
            <w:vAlign w:val="center"/>
          </w:tcPr>
          <w:p>
            <w:pPr>
              <w:snapToGrid w:val="0"/>
              <w:spacing w:before="62" w:beforeLines="20" w:after="62" w:afterLines="20"/>
              <w:jc w:val="center"/>
              <w:rPr>
                <w:szCs w:val="21"/>
              </w:rPr>
            </w:pPr>
            <w:r>
              <w:rPr>
                <w:szCs w:val="21"/>
              </w:rPr>
              <w:t>E-mail</w:t>
            </w:r>
          </w:p>
        </w:tc>
        <w:tc>
          <w:tcPr>
            <w:tcW w:w="1248" w:type="pct"/>
            <w:gridSpan w:val="3"/>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snapToGrid w:val="0"/>
              <w:spacing w:before="62" w:beforeLines="20" w:after="62" w:afterLines="20"/>
              <w:jc w:val="center"/>
              <w:rPr>
                <w:rFonts w:hint="eastAsia" w:eastAsia="宋体"/>
                <w:szCs w:val="21"/>
                <w:lang w:val="en-US" w:eastAsia="zh-CN"/>
              </w:rPr>
            </w:pPr>
            <w:r>
              <w:rPr>
                <w:szCs w:val="21"/>
              </w:rPr>
              <w:t>Contact Informatio</w:t>
            </w:r>
            <w:r>
              <w:rPr>
                <w:rFonts w:hint="eastAsia"/>
                <w:szCs w:val="21"/>
                <w:lang w:val="en-US" w:eastAsia="zh-CN"/>
              </w:rPr>
              <w:t>n</w:t>
            </w:r>
          </w:p>
        </w:tc>
        <w:tc>
          <w:tcPr>
            <w:tcW w:w="3095" w:type="pct"/>
            <w:gridSpan w:val="6"/>
            <w:shd w:val="clear" w:color="auto" w:fill="auto"/>
            <w:vAlign w:val="center"/>
          </w:tcPr>
          <w:p>
            <w:pPr>
              <w:snapToGrid w:val="0"/>
              <w:spacing w:before="62" w:beforeLines="20" w:after="62" w:afterLines="20"/>
              <w:rPr>
                <w:szCs w:val="21"/>
              </w:rPr>
            </w:pPr>
            <w:r>
              <w:rPr>
                <w:szCs w:val="21"/>
              </w:rPr>
              <w:t>Area Code:    Officer Tel:          Mobile Phone:</w:t>
            </w:r>
          </w:p>
        </w:tc>
        <w:tc>
          <w:tcPr>
            <w:tcW w:w="512" w:type="pct"/>
            <w:gridSpan w:val="2"/>
            <w:shd w:val="clear" w:color="auto" w:fill="auto"/>
            <w:vAlign w:val="center"/>
          </w:tcPr>
          <w:p>
            <w:pPr>
              <w:snapToGrid w:val="0"/>
              <w:spacing w:before="62" w:beforeLines="20" w:after="62" w:afterLines="20"/>
              <w:jc w:val="center"/>
              <w:rPr>
                <w:szCs w:val="21"/>
              </w:rPr>
            </w:pPr>
            <w:r>
              <w:rPr>
                <w:szCs w:val="21"/>
              </w:rPr>
              <w:t>WeChat</w:t>
            </w:r>
          </w:p>
        </w:tc>
        <w:tc>
          <w:tcPr>
            <w:tcW w:w="736" w:type="pct"/>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vMerge w:val="restart"/>
            <w:shd w:val="clear" w:color="auto" w:fill="auto"/>
            <w:vAlign w:val="center"/>
          </w:tcPr>
          <w:p>
            <w:pPr>
              <w:snapToGrid w:val="0"/>
              <w:spacing w:before="62" w:beforeLines="20" w:after="62" w:afterLines="20"/>
              <w:jc w:val="center"/>
              <w:rPr>
                <w:szCs w:val="21"/>
              </w:rPr>
            </w:pPr>
            <w:r>
              <w:rPr>
                <w:szCs w:val="21"/>
              </w:rPr>
              <w:t>Apply For Booths</w:t>
            </w:r>
          </w:p>
        </w:tc>
        <w:tc>
          <w:tcPr>
            <w:tcW w:w="2580" w:type="pct"/>
            <w:gridSpan w:val="5"/>
            <w:shd w:val="clear" w:color="auto" w:fill="auto"/>
            <w:vAlign w:val="center"/>
          </w:tcPr>
          <w:p>
            <w:pPr>
              <w:snapToGrid w:val="0"/>
              <w:spacing w:before="62" w:beforeLines="20" w:after="62" w:afterLines="20"/>
              <w:jc w:val="center"/>
              <w:rPr>
                <w:szCs w:val="21"/>
              </w:rPr>
            </w:pPr>
            <w:r>
              <w:rPr>
                <w:szCs w:val="21"/>
              </w:rPr>
              <w:t>Standard booth (starting from 9 square meters), with construction and basic equipment provided by the main venue. Double opening is allowed for 18 square meters and above, with an additional 10% service fee.</w:t>
            </w:r>
          </w:p>
        </w:tc>
        <w:tc>
          <w:tcPr>
            <w:tcW w:w="1763" w:type="pct"/>
            <w:gridSpan w:val="4"/>
            <w:shd w:val="clear" w:color="auto" w:fill="auto"/>
            <w:vAlign w:val="center"/>
          </w:tcPr>
          <w:p>
            <w:pPr>
              <w:snapToGrid w:val="0"/>
              <w:spacing w:before="62" w:beforeLines="20" w:after="62" w:afterLines="20"/>
              <w:jc w:val="center"/>
              <w:rPr>
                <w:szCs w:val="21"/>
              </w:rPr>
            </w:pPr>
            <w:r>
              <w:rPr>
                <w:szCs w:val="21"/>
              </w:rPr>
              <w:t>Space only booth (starting from 36 square meters).Must be built by oneself or commissioned by the organizing committee.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vMerge w:val="continue"/>
            <w:shd w:val="clear" w:color="auto" w:fill="auto"/>
            <w:vAlign w:val="center"/>
          </w:tcPr>
          <w:p>
            <w:pPr>
              <w:snapToGrid w:val="0"/>
              <w:spacing w:before="62" w:beforeLines="20" w:after="62" w:afterLines="20"/>
              <w:jc w:val="center"/>
              <w:rPr>
                <w:szCs w:val="21"/>
              </w:rPr>
            </w:pPr>
          </w:p>
        </w:tc>
        <w:tc>
          <w:tcPr>
            <w:tcW w:w="1107" w:type="pct"/>
            <w:gridSpan w:val="2"/>
            <w:shd w:val="clear" w:color="auto" w:fill="auto"/>
            <w:vAlign w:val="center"/>
          </w:tcPr>
          <w:p>
            <w:pPr>
              <w:snapToGrid w:val="0"/>
              <w:spacing w:before="62" w:beforeLines="20" w:after="62" w:afterLines="20"/>
              <w:jc w:val="center"/>
              <w:rPr>
                <w:szCs w:val="21"/>
              </w:rPr>
            </w:pPr>
            <w:r>
              <w:rPr>
                <w:szCs w:val="21"/>
              </w:rPr>
              <w:t>China Manufacturing Industry Belt Exhibition Area</w:t>
            </w:r>
          </w:p>
          <w:p>
            <w:pPr>
              <w:snapToGrid w:val="0"/>
              <w:spacing w:before="62" w:beforeLines="20" w:after="62" w:afterLines="20"/>
              <w:jc w:val="center"/>
              <w:rPr>
                <w:szCs w:val="21"/>
              </w:rPr>
            </w:pPr>
            <w:r>
              <w:rPr>
                <w:szCs w:val="21"/>
              </w:rPr>
              <w:t>(Including various industrial belt exhibitions)</w:t>
            </w:r>
          </w:p>
        </w:tc>
        <w:tc>
          <w:tcPr>
            <w:tcW w:w="1105" w:type="pct"/>
            <w:gridSpan w:val="2"/>
            <w:shd w:val="clear" w:color="auto" w:fill="auto"/>
            <w:vAlign w:val="center"/>
          </w:tcPr>
          <w:p>
            <w:pPr>
              <w:snapToGrid w:val="0"/>
              <w:spacing w:before="62" w:beforeLines="20" w:after="62" w:afterLines="20"/>
              <w:jc w:val="center"/>
              <w:rPr>
                <w:szCs w:val="21"/>
              </w:rPr>
            </w:pPr>
            <w:r>
              <w:rPr>
                <w:szCs w:val="21"/>
              </w:rPr>
              <w:t>Service Provider Exhibition Area/Platform Media Exhibition Area</w:t>
            </w:r>
          </w:p>
        </w:tc>
        <w:tc>
          <w:tcPr>
            <w:tcW w:w="1105" w:type="pct"/>
            <w:gridSpan w:val="3"/>
            <w:shd w:val="clear" w:color="auto" w:fill="auto"/>
            <w:vAlign w:val="center"/>
          </w:tcPr>
          <w:p>
            <w:pPr>
              <w:snapToGrid w:val="0"/>
              <w:spacing w:before="62" w:beforeLines="20" w:after="62" w:afterLines="20"/>
              <w:jc w:val="center"/>
              <w:rPr>
                <w:szCs w:val="21"/>
              </w:rPr>
            </w:pPr>
            <w:r>
              <w:rPr>
                <w:szCs w:val="21"/>
              </w:rPr>
              <w:t>China Manufacturing Industry Belt Exhibition Area (including various industry belt exhibitions)</w:t>
            </w:r>
          </w:p>
        </w:tc>
        <w:tc>
          <w:tcPr>
            <w:tcW w:w="1027" w:type="pct"/>
            <w:gridSpan w:val="2"/>
            <w:shd w:val="clear" w:color="auto" w:fill="auto"/>
            <w:vAlign w:val="center"/>
          </w:tcPr>
          <w:p>
            <w:pPr>
              <w:snapToGrid w:val="0"/>
              <w:spacing w:before="62" w:beforeLines="20" w:after="62" w:afterLines="20"/>
              <w:jc w:val="center"/>
              <w:rPr>
                <w:szCs w:val="21"/>
              </w:rPr>
            </w:pPr>
            <w:r>
              <w:rPr>
                <w:szCs w:val="21"/>
              </w:rPr>
              <w:t>Service Provider Exhibition Area/Platform Media Exhibition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vMerge w:val="continue"/>
            <w:shd w:val="clear" w:color="auto" w:fill="auto"/>
            <w:vAlign w:val="center"/>
          </w:tcPr>
          <w:p>
            <w:pPr>
              <w:snapToGrid w:val="0"/>
              <w:spacing w:before="62" w:beforeLines="20" w:after="62" w:afterLines="20"/>
              <w:jc w:val="center"/>
              <w:rPr>
                <w:szCs w:val="21"/>
              </w:rPr>
            </w:pPr>
          </w:p>
        </w:tc>
        <w:tc>
          <w:tcPr>
            <w:tcW w:w="1107" w:type="pct"/>
            <w:gridSpan w:val="2"/>
            <w:shd w:val="clear" w:color="auto" w:fill="auto"/>
            <w:vAlign w:val="center"/>
          </w:tcPr>
          <w:p>
            <w:pPr>
              <w:snapToGrid w:val="0"/>
              <w:spacing w:before="62" w:beforeLines="20" w:after="62" w:afterLines="20"/>
              <w:jc w:val="center"/>
              <w:rPr>
                <w:szCs w:val="21"/>
                <w:u w:val="single"/>
              </w:rPr>
            </w:pPr>
            <w:r>
              <w:rPr>
                <w:szCs w:val="21"/>
              </w:rPr>
              <w:t>¥13800 /9</w:t>
            </w:r>
            <w:r>
              <w:rPr>
                <w:rFonts w:hint="eastAsia"/>
                <w:szCs w:val="21"/>
              </w:rPr>
              <w:t>m</w:t>
            </w:r>
            <w:r>
              <w:rPr>
                <w:szCs w:val="21"/>
                <w:vertAlign w:val="superscript"/>
              </w:rPr>
              <w:t>2</w:t>
            </w:r>
            <w:r>
              <w:rPr>
                <w:szCs w:val="21"/>
              </w:rPr>
              <w:t>,</w:t>
            </w:r>
            <w:r>
              <w:rPr>
                <w:szCs w:val="21"/>
                <w:u w:val="single"/>
              </w:rPr>
              <w:t xml:space="preserve">    </w:t>
            </w:r>
            <w:r>
              <w:rPr>
                <w:szCs w:val="21"/>
              </w:rPr>
              <w:t>Pcs</w:t>
            </w:r>
          </w:p>
        </w:tc>
        <w:tc>
          <w:tcPr>
            <w:tcW w:w="1105" w:type="pct"/>
            <w:gridSpan w:val="2"/>
            <w:shd w:val="clear" w:color="auto" w:fill="auto"/>
            <w:vAlign w:val="center"/>
          </w:tcPr>
          <w:p>
            <w:pPr>
              <w:snapToGrid w:val="0"/>
              <w:spacing w:before="62" w:beforeLines="20" w:after="62" w:afterLines="20"/>
              <w:jc w:val="center"/>
              <w:rPr>
                <w:szCs w:val="21"/>
              </w:rPr>
            </w:pPr>
            <w:r>
              <w:rPr>
                <w:szCs w:val="21"/>
              </w:rPr>
              <w:t>¥15800 /9</w:t>
            </w:r>
            <w:r>
              <w:rPr>
                <w:rFonts w:hint="eastAsia"/>
                <w:szCs w:val="21"/>
              </w:rPr>
              <w:t xml:space="preserve"> m</w:t>
            </w:r>
            <w:r>
              <w:rPr>
                <w:szCs w:val="21"/>
                <w:vertAlign w:val="superscript"/>
              </w:rPr>
              <w:t>2</w:t>
            </w:r>
            <w:r>
              <w:rPr>
                <w:szCs w:val="21"/>
              </w:rPr>
              <w:t>,</w:t>
            </w:r>
            <w:r>
              <w:rPr>
                <w:szCs w:val="21"/>
                <w:u w:val="single"/>
              </w:rPr>
              <w:t xml:space="preserve">    </w:t>
            </w:r>
            <w:r>
              <w:rPr>
                <w:szCs w:val="21"/>
              </w:rPr>
              <w:t>Pcs</w:t>
            </w:r>
          </w:p>
        </w:tc>
        <w:tc>
          <w:tcPr>
            <w:tcW w:w="1105" w:type="pct"/>
            <w:gridSpan w:val="3"/>
            <w:shd w:val="clear" w:color="auto" w:fill="auto"/>
            <w:vAlign w:val="center"/>
          </w:tcPr>
          <w:p>
            <w:pPr>
              <w:snapToGrid w:val="0"/>
              <w:spacing w:before="62" w:beforeLines="20" w:after="62" w:afterLines="20"/>
              <w:jc w:val="center"/>
              <w:rPr>
                <w:szCs w:val="21"/>
              </w:rPr>
            </w:pPr>
            <w:r>
              <w:rPr>
                <w:szCs w:val="21"/>
              </w:rPr>
              <w:t>¥1200 /</w:t>
            </w:r>
            <w:r>
              <w:rPr>
                <w:rFonts w:hint="eastAsia"/>
                <w:szCs w:val="21"/>
              </w:rPr>
              <w:t xml:space="preserve"> m</w:t>
            </w:r>
            <w:r>
              <w:rPr>
                <w:szCs w:val="21"/>
                <w:vertAlign w:val="superscript"/>
              </w:rPr>
              <w:t>2</w:t>
            </w:r>
            <w:r>
              <w:rPr>
                <w:szCs w:val="21"/>
              </w:rPr>
              <w:t>,</w:t>
            </w:r>
            <w:r>
              <w:rPr>
                <w:szCs w:val="21"/>
                <w:u w:val="single"/>
              </w:rPr>
              <w:t xml:space="preserve">    </w:t>
            </w:r>
            <w:r>
              <w:rPr>
                <w:rFonts w:hint="eastAsia"/>
                <w:szCs w:val="21"/>
              </w:rPr>
              <w:t>m</w:t>
            </w:r>
            <w:r>
              <w:rPr>
                <w:szCs w:val="21"/>
                <w:vertAlign w:val="superscript"/>
              </w:rPr>
              <w:t>2</w:t>
            </w:r>
          </w:p>
        </w:tc>
        <w:tc>
          <w:tcPr>
            <w:tcW w:w="1027" w:type="pct"/>
            <w:gridSpan w:val="2"/>
            <w:shd w:val="clear" w:color="auto" w:fill="auto"/>
            <w:vAlign w:val="center"/>
          </w:tcPr>
          <w:p>
            <w:pPr>
              <w:snapToGrid w:val="0"/>
              <w:spacing w:before="62" w:beforeLines="20" w:after="62" w:afterLines="20"/>
              <w:jc w:val="center"/>
              <w:rPr>
                <w:szCs w:val="21"/>
              </w:rPr>
            </w:pPr>
            <w:r>
              <w:rPr>
                <w:szCs w:val="21"/>
              </w:rPr>
              <w:t>¥1380/</w:t>
            </w:r>
            <w:r>
              <w:rPr>
                <w:rFonts w:hint="eastAsia"/>
                <w:szCs w:val="21"/>
              </w:rPr>
              <w:t xml:space="preserve"> m</w:t>
            </w:r>
            <w:r>
              <w:rPr>
                <w:szCs w:val="21"/>
                <w:vertAlign w:val="superscript"/>
              </w:rPr>
              <w:t>2</w:t>
            </w:r>
            <w:r>
              <w:rPr>
                <w:szCs w:val="21"/>
              </w:rPr>
              <w:t>,</w:t>
            </w:r>
            <w:r>
              <w:rPr>
                <w:szCs w:val="21"/>
                <w:u w:val="single"/>
              </w:rPr>
              <w:t xml:space="preserve">    </w:t>
            </w:r>
            <w:r>
              <w:rPr>
                <w:rFonts w:hint="eastAsia"/>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7" w:type="pct"/>
            <w:shd w:val="clear" w:color="auto" w:fill="auto"/>
            <w:vAlign w:val="center"/>
          </w:tcPr>
          <w:p>
            <w:pPr>
              <w:pStyle w:val="5"/>
              <w:snapToGrid w:val="0"/>
              <w:spacing w:before="62" w:beforeLines="20" w:beforeAutospacing="0" w:after="62" w:afterLines="20" w:afterAutospacing="0"/>
              <w:jc w:val="center"/>
              <w:rPr>
                <w:rFonts w:ascii="Times New Roman" w:hAnsi="Times New Roman" w:eastAsia="宋体"/>
                <w:kern w:val="2"/>
                <w:sz w:val="21"/>
                <w:szCs w:val="21"/>
              </w:rPr>
            </w:pPr>
            <w:r>
              <w:rPr>
                <w:rFonts w:ascii="Times New Roman" w:hAnsi="Times New Roman" w:eastAsia="宋体"/>
                <w:kern w:val="2"/>
                <w:sz w:val="21"/>
                <w:szCs w:val="21"/>
              </w:rPr>
              <w:t>Description of Display Content</w:t>
            </w:r>
          </w:p>
        </w:tc>
        <w:tc>
          <w:tcPr>
            <w:tcW w:w="4343" w:type="pct"/>
            <w:gridSpan w:val="9"/>
            <w:shd w:val="clear" w:color="auto" w:fill="auto"/>
            <w:vAlign w:val="center"/>
          </w:tcPr>
          <w:p>
            <w:pPr>
              <w:snapToGrid w:val="0"/>
              <w:spacing w:before="62" w:beforeLines="20" w:after="62" w:afterLines="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10"/>
            <w:shd w:val="clear" w:color="auto" w:fill="auto"/>
            <w:vAlign w:val="center"/>
          </w:tcPr>
          <w:p>
            <w:pPr>
              <w:snapToGrid w:val="0"/>
              <w:spacing w:before="62" w:beforeLines="20" w:after="62" w:afterLines="20"/>
              <w:rPr>
                <w:szCs w:val="21"/>
              </w:rPr>
            </w:pPr>
            <w:r>
              <w:rPr>
                <w:szCs w:val="21"/>
              </w:rPr>
              <w:t>This is to certify that our unit voluntarily participated in the “Shanghai International Cross border E-commerce Industry Belt Expo”, ensures the legality of the exhibits, projects, and technologies exhibited, without any intellectual property disputes, provides authentic and valid relevant materials, and have a good credit and tax record, accepts social supervision and agree to abide by the exhibition terms and conditions of the organizer, and obey the unified arrangement of the organizing committee.</w:t>
            </w:r>
          </w:p>
          <w:p>
            <w:pPr>
              <w:snapToGrid w:val="0"/>
              <w:spacing w:before="62" w:beforeLines="20" w:after="62" w:afterLines="20"/>
              <w:jc w:val="center"/>
              <w:rPr>
                <w:szCs w:val="21"/>
              </w:rPr>
            </w:pPr>
          </w:p>
          <w:p>
            <w:pPr>
              <w:snapToGrid w:val="0"/>
              <w:spacing w:before="62" w:beforeLines="20" w:after="62" w:afterLines="20"/>
              <w:jc w:val="center"/>
              <w:rPr>
                <w:szCs w:val="21"/>
              </w:rPr>
            </w:pPr>
          </w:p>
          <w:p>
            <w:pPr>
              <w:snapToGrid w:val="0"/>
              <w:spacing w:before="62" w:beforeLines="20" w:after="62" w:afterLines="20"/>
              <w:jc w:val="center"/>
              <w:rPr>
                <w:szCs w:val="21"/>
              </w:rPr>
            </w:pPr>
            <w:r>
              <w:rPr>
                <w:szCs w:val="21"/>
              </w:rPr>
              <w:t xml:space="preserve">                                                 Unit Seal</w:t>
            </w:r>
          </w:p>
          <w:p>
            <w:pPr>
              <w:snapToGrid w:val="0"/>
              <w:spacing w:before="62" w:beforeLines="20" w:after="62" w:afterLines="20"/>
              <w:jc w:val="center"/>
              <w:rPr>
                <w:szCs w:val="21"/>
              </w:rPr>
            </w:pPr>
            <w:r>
              <w:rPr>
                <w:szCs w:val="21"/>
              </w:rPr>
              <w:t xml:space="preserve">                                                 2023, mm, dd </w:t>
            </w:r>
          </w:p>
        </w:tc>
      </w:tr>
    </w:tbl>
    <w:p>
      <w:pPr>
        <w:spacing w:line="276" w:lineRule="auto"/>
        <w:jc w:val="left"/>
        <w:rPr>
          <w:szCs w:val="21"/>
        </w:rPr>
      </w:pPr>
      <w:r>
        <w:rPr>
          <w:szCs w:val="21"/>
        </w:rPr>
        <w:t xml:space="preserve">1. </w:t>
      </w:r>
      <w:r>
        <w:rPr>
          <w:szCs w:val="21"/>
        </w:rPr>
        <w:tab/>
      </w:r>
      <w:r>
        <w:rPr>
          <w:szCs w:val="21"/>
        </w:rPr>
        <w:t>Please scan the completed form and a copy of the business license, email it to the organizing committee, and call the contact person to confirm relevant exhibition matters;</w:t>
      </w:r>
    </w:p>
    <w:p>
      <w:pPr>
        <w:spacing w:line="276" w:lineRule="auto"/>
        <w:jc w:val="left"/>
        <w:rPr>
          <w:szCs w:val="21"/>
        </w:rPr>
      </w:pPr>
      <w:r>
        <w:rPr>
          <w:szCs w:val="21"/>
        </w:rPr>
        <w:t xml:space="preserve">2. </w:t>
      </w:r>
      <w:r>
        <w:rPr>
          <w:szCs w:val="21"/>
        </w:rPr>
        <w:tab/>
      </w:r>
      <w:r>
        <w:rPr>
          <w:szCs w:val="21"/>
        </w:rPr>
        <w:t>After filling out the Booth Application Form, the exhibition contract must be signed before October 20, 2023. If it is overdue, the organizing committee has the right to arrange another booth that has already been agreed upon.</w:t>
      </w:r>
    </w:p>
    <w:p>
      <w:pPr>
        <w:spacing w:line="276" w:lineRule="auto"/>
        <w:jc w:val="left"/>
        <w:rPr>
          <w:szCs w:val="21"/>
        </w:rPr>
      </w:pPr>
      <w:bookmarkStart w:id="0" w:name="_GoBack"/>
      <w:bookmarkEnd w:id="0"/>
    </w:p>
    <w:sectPr>
      <w:pgSz w:w="11906" w:h="16838"/>
      <w:pgMar w:top="1134" w:right="1134" w:bottom="1134" w:left="1134" w:header="737"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xMzZjMGNmNzg5MGFkNWM5MGQ4NmYwOGEyZjg4NmIifQ=="/>
  </w:docVars>
  <w:rsids>
    <w:rsidRoot w:val="00E50FE3"/>
    <w:rsid w:val="00016E1D"/>
    <w:rsid w:val="00036FE7"/>
    <w:rsid w:val="00051444"/>
    <w:rsid w:val="00097A77"/>
    <w:rsid w:val="000A3767"/>
    <w:rsid w:val="000C3E3D"/>
    <w:rsid w:val="000C5A92"/>
    <w:rsid w:val="00197885"/>
    <w:rsid w:val="001D6A53"/>
    <w:rsid w:val="002006BA"/>
    <w:rsid w:val="00224C91"/>
    <w:rsid w:val="00263E56"/>
    <w:rsid w:val="0027221A"/>
    <w:rsid w:val="00314985"/>
    <w:rsid w:val="00322B26"/>
    <w:rsid w:val="003860CD"/>
    <w:rsid w:val="003A52F2"/>
    <w:rsid w:val="00425C09"/>
    <w:rsid w:val="00453207"/>
    <w:rsid w:val="004A0135"/>
    <w:rsid w:val="0051029F"/>
    <w:rsid w:val="00525148"/>
    <w:rsid w:val="0052530B"/>
    <w:rsid w:val="005A026D"/>
    <w:rsid w:val="005A78B1"/>
    <w:rsid w:val="005D59F7"/>
    <w:rsid w:val="005E30E7"/>
    <w:rsid w:val="006053C7"/>
    <w:rsid w:val="0063190A"/>
    <w:rsid w:val="006332D2"/>
    <w:rsid w:val="0063471D"/>
    <w:rsid w:val="006600A9"/>
    <w:rsid w:val="00661A8A"/>
    <w:rsid w:val="00662DC4"/>
    <w:rsid w:val="006E5171"/>
    <w:rsid w:val="006F4F48"/>
    <w:rsid w:val="0073506F"/>
    <w:rsid w:val="007811BD"/>
    <w:rsid w:val="007C331C"/>
    <w:rsid w:val="00832291"/>
    <w:rsid w:val="0084759A"/>
    <w:rsid w:val="008579F0"/>
    <w:rsid w:val="00896B82"/>
    <w:rsid w:val="008D1D69"/>
    <w:rsid w:val="00905958"/>
    <w:rsid w:val="00912EBF"/>
    <w:rsid w:val="009E4409"/>
    <w:rsid w:val="00A05BBC"/>
    <w:rsid w:val="00A17862"/>
    <w:rsid w:val="00A51D27"/>
    <w:rsid w:val="00A95301"/>
    <w:rsid w:val="00AC7718"/>
    <w:rsid w:val="00BB1ABD"/>
    <w:rsid w:val="00BC5817"/>
    <w:rsid w:val="00C34AEA"/>
    <w:rsid w:val="00C46134"/>
    <w:rsid w:val="00D03828"/>
    <w:rsid w:val="00D100E5"/>
    <w:rsid w:val="00D178DC"/>
    <w:rsid w:val="00D21269"/>
    <w:rsid w:val="00D319C4"/>
    <w:rsid w:val="00D34ABA"/>
    <w:rsid w:val="00D65003"/>
    <w:rsid w:val="00DF284B"/>
    <w:rsid w:val="00E1629E"/>
    <w:rsid w:val="00E22007"/>
    <w:rsid w:val="00E50FE3"/>
    <w:rsid w:val="00E82894"/>
    <w:rsid w:val="00EC06BA"/>
    <w:rsid w:val="00F3717A"/>
    <w:rsid w:val="00F44D4E"/>
    <w:rsid w:val="00F71048"/>
    <w:rsid w:val="00F82263"/>
    <w:rsid w:val="00FE5782"/>
    <w:rsid w:val="0E16540F"/>
    <w:rsid w:val="2089570E"/>
    <w:rsid w:val="39E259CA"/>
    <w:rsid w:val="3A2B682E"/>
    <w:rsid w:val="46393965"/>
    <w:rsid w:val="47E2384A"/>
    <w:rsid w:val="51745A70"/>
    <w:rsid w:val="56234C1A"/>
    <w:rsid w:val="5F6361F3"/>
    <w:rsid w:val="620473A6"/>
    <w:rsid w:val="69BC7506"/>
    <w:rsid w:val="7C19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line="500" w:lineRule="exact"/>
      <w:ind w:firstLine="442" w:firstLineChars="200"/>
    </w:pPr>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8F93C-E2EA-4159-98E2-42B036D35D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364</Words>
  <Characters>2245</Characters>
  <Lines>106</Lines>
  <Paragraphs>52</Paragraphs>
  <TotalTime>45</TotalTime>
  <ScaleCrop>false</ScaleCrop>
  <LinksUpToDate>false</LinksUpToDate>
  <CharactersWithSpaces>2557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2023-09-15T02:01:00Z</dcterms:created>
  <dc:creator>User</dc:creator>
  <cp:lastModifiedBy>WPS_1648025057</cp:lastModifiedBy>
  <cp:lastPrinted>2014-09-12T06:33:00Z</cp:lastPrinted>
  <dcterms:modified xsi:type="dcterms:W3CDTF">2023-09-18T07:40:01Z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C90868D75529459C91F14D5FF3436BAE_13</vt:lpwstr>
  </property>
</Properties>
</file>